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66" w:rsidRDefault="00612066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788"/>
        <w:gridCol w:w="6300"/>
      </w:tblGrid>
      <w:tr w:rsidR="00B072FF" w:rsidTr="003F63B0">
        <w:tc>
          <w:tcPr>
            <w:tcW w:w="4788" w:type="dxa"/>
          </w:tcPr>
          <w:p w:rsidR="00B072FF" w:rsidRPr="00612066" w:rsidRDefault="00264961" w:rsidP="003D5F8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Learning Community</w:t>
            </w:r>
          </w:p>
        </w:tc>
        <w:tc>
          <w:tcPr>
            <w:tcW w:w="6300" w:type="dxa"/>
          </w:tcPr>
          <w:p w:rsidR="00264961" w:rsidRPr="000A0487" w:rsidRDefault="00264961" w:rsidP="003D5F8B">
            <w:pPr>
              <w:pStyle w:val="Default"/>
              <w:jc w:val="center"/>
              <w:rPr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occurs within learning communities committed to continuous improvement, collective responsibility and goal alignment.</w:t>
            </w:r>
          </w:p>
          <w:p w:rsidR="00B072FF" w:rsidRPr="000A0487" w:rsidRDefault="00B072FF" w:rsidP="003D5F8B">
            <w:pPr>
              <w:jc w:val="center"/>
              <w:rPr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9630EA" w:rsidP="003D5F8B">
            <w:pPr>
              <w:jc w:val="center"/>
              <w:rPr>
                <w:b/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Leadership</w:t>
            </w:r>
          </w:p>
        </w:tc>
        <w:tc>
          <w:tcPr>
            <w:tcW w:w="6300" w:type="dxa"/>
          </w:tcPr>
          <w:p w:rsidR="009630EA" w:rsidRPr="000A0487" w:rsidRDefault="009630EA" w:rsidP="003D5F8B">
            <w:pPr>
              <w:pStyle w:val="Default"/>
              <w:jc w:val="center"/>
              <w:rPr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requires skillful leaders who develop capacity, advocate and create support systems for professional learning.</w:t>
            </w:r>
          </w:p>
          <w:p w:rsidR="00B072FF" w:rsidRPr="000A0487" w:rsidRDefault="00B072FF" w:rsidP="003D5F8B">
            <w:pPr>
              <w:jc w:val="center"/>
              <w:rPr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A87AAF" w:rsidP="003D5F8B">
            <w:pPr>
              <w:jc w:val="center"/>
              <w:rPr>
                <w:b/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Resources</w:t>
            </w:r>
          </w:p>
        </w:tc>
        <w:tc>
          <w:tcPr>
            <w:tcW w:w="6300" w:type="dxa"/>
          </w:tcPr>
          <w:p w:rsidR="00EE51D1" w:rsidRPr="000A0487" w:rsidRDefault="00EE51D1" w:rsidP="003D5F8B">
            <w:pPr>
              <w:pStyle w:val="Default"/>
              <w:jc w:val="center"/>
              <w:rPr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requires prioritizing, monitoring and coordinating resources for educator learning.</w:t>
            </w:r>
          </w:p>
          <w:p w:rsidR="00B072FF" w:rsidRPr="000A0487" w:rsidRDefault="00B072FF" w:rsidP="003D5F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3E198E" w:rsidP="003D5F8B">
            <w:pPr>
              <w:jc w:val="center"/>
              <w:rPr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Data</w:t>
            </w:r>
          </w:p>
        </w:tc>
        <w:tc>
          <w:tcPr>
            <w:tcW w:w="6300" w:type="dxa"/>
          </w:tcPr>
          <w:p w:rsidR="0049777D" w:rsidRPr="000A0487" w:rsidRDefault="0049777D" w:rsidP="003D5F8B">
            <w:pPr>
              <w:pStyle w:val="Default"/>
              <w:jc w:val="center"/>
              <w:rPr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 xml:space="preserve">Professional learning that increases educator effectiveness and results for all students uses a variety of sources and types of student, educator and system data to </w:t>
            </w:r>
            <w:proofErr w:type="gramStart"/>
            <w:r w:rsidRPr="000A0487">
              <w:rPr>
                <w:b/>
                <w:bCs/>
                <w:sz w:val="28"/>
                <w:szCs w:val="28"/>
              </w:rPr>
              <w:t>plan,</w:t>
            </w:r>
            <w:proofErr w:type="gramEnd"/>
            <w:r w:rsidRPr="000A0487">
              <w:rPr>
                <w:b/>
                <w:bCs/>
                <w:sz w:val="28"/>
                <w:szCs w:val="28"/>
              </w:rPr>
              <w:t xml:space="preserve"> assess and evaluate professional learning.</w:t>
            </w:r>
          </w:p>
          <w:p w:rsidR="00B072FF" w:rsidRPr="000A0487" w:rsidRDefault="00B072FF" w:rsidP="003D5F8B">
            <w:pPr>
              <w:jc w:val="center"/>
              <w:rPr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09137C" w:rsidP="003D5F8B">
            <w:pPr>
              <w:jc w:val="center"/>
              <w:rPr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Learning Designs</w:t>
            </w:r>
          </w:p>
        </w:tc>
        <w:tc>
          <w:tcPr>
            <w:tcW w:w="6300" w:type="dxa"/>
          </w:tcPr>
          <w:p w:rsidR="00B072FF" w:rsidRPr="000A0487" w:rsidRDefault="0009137C" w:rsidP="003D5F8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integrates theories, research and models of human learning to achieve its intended outcomes.</w:t>
            </w:r>
          </w:p>
          <w:p w:rsidR="00054A3E" w:rsidRPr="000A0487" w:rsidRDefault="00054A3E" w:rsidP="003D5F8B">
            <w:pPr>
              <w:jc w:val="center"/>
              <w:rPr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F84756" w:rsidP="003D5F8B">
            <w:pPr>
              <w:jc w:val="center"/>
              <w:rPr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Implementation</w:t>
            </w:r>
          </w:p>
        </w:tc>
        <w:tc>
          <w:tcPr>
            <w:tcW w:w="6300" w:type="dxa"/>
          </w:tcPr>
          <w:p w:rsidR="00B072FF" w:rsidRPr="000A0487" w:rsidRDefault="00F84756" w:rsidP="003D5F8B">
            <w:pPr>
              <w:jc w:val="center"/>
              <w:rPr>
                <w:b/>
                <w:bCs/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applies research on change and sustains support for implementation of professional learning for long-term change.</w:t>
            </w:r>
          </w:p>
          <w:p w:rsidR="00054A3E" w:rsidRPr="000A0487" w:rsidRDefault="00054A3E" w:rsidP="003D5F8B">
            <w:pPr>
              <w:jc w:val="center"/>
              <w:rPr>
                <w:sz w:val="28"/>
                <w:szCs w:val="28"/>
              </w:rPr>
            </w:pPr>
          </w:p>
        </w:tc>
      </w:tr>
      <w:tr w:rsidR="00B072FF" w:rsidTr="003F63B0">
        <w:tc>
          <w:tcPr>
            <w:tcW w:w="4788" w:type="dxa"/>
          </w:tcPr>
          <w:p w:rsidR="00B072FF" w:rsidRPr="00612066" w:rsidRDefault="00957FB9" w:rsidP="003D5F8B">
            <w:pPr>
              <w:jc w:val="center"/>
              <w:rPr>
                <w:sz w:val="40"/>
                <w:szCs w:val="40"/>
              </w:rPr>
            </w:pPr>
            <w:r w:rsidRPr="00612066">
              <w:rPr>
                <w:b/>
                <w:bCs/>
                <w:sz w:val="40"/>
                <w:szCs w:val="40"/>
              </w:rPr>
              <w:t>Outcomes</w:t>
            </w:r>
          </w:p>
        </w:tc>
        <w:tc>
          <w:tcPr>
            <w:tcW w:w="6300" w:type="dxa"/>
          </w:tcPr>
          <w:p w:rsidR="00054A3E" w:rsidRPr="000A0487" w:rsidRDefault="00054A3E" w:rsidP="003D5F8B">
            <w:pPr>
              <w:pStyle w:val="Default"/>
              <w:jc w:val="center"/>
              <w:rPr>
                <w:sz w:val="28"/>
                <w:szCs w:val="28"/>
              </w:rPr>
            </w:pPr>
            <w:r w:rsidRPr="000A0487">
              <w:rPr>
                <w:b/>
                <w:bCs/>
                <w:sz w:val="28"/>
                <w:szCs w:val="28"/>
              </w:rPr>
              <w:t>Professional learning that increases educator effectiveness and results for all students aligns its outcomes with educator performance and student curriculum standards.</w:t>
            </w:r>
          </w:p>
          <w:p w:rsidR="00B072FF" w:rsidRPr="000A0487" w:rsidRDefault="00B072FF" w:rsidP="003D5F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E81" w:rsidRDefault="00BD7BFA"/>
    <w:sectPr w:rsidR="00A17E81" w:rsidSect="00EE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F"/>
    <w:rsid w:val="00054A3E"/>
    <w:rsid w:val="0009137C"/>
    <w:rsid w:val="000A0487"/>
    <w:rsid w:val="000A431A"/>
    <w:rsid w:val="00264961"/>
    <w:rsid w:val="003D5F8B"/>
    <w:rsid w:val="003E198E"/>
    <w:rsid w:val="003F63B0"/>
    <w:rsid w:val="0049777D"/>
    <w:rsid w:val="005F4144"/>
    <w:rsid w:val="00612066"/>
    <w:rsid w:val="00957FB9"/>
    <w:rsid w:val="009630EA"/>
    <w:rsid w:val="00A87AAF"/>
    <w:rsid w:val="00B072FF"/>
    <w:rsid w:val="00BD7BFA"/>
    <w:rsid w:val="00DA05F7"/>
    <w:rsid w:val="00E8245E"/>
    <w:rsid w:val="00EE51D1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2015-03-25T14:47:00Z</dcterms:created>
  <dcterms:modified xsi:type="dcterms:W3CDTF">2015-03-25T14:47:00Z</dcterms:modified>
</cp:coreProperties>
</file>